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C" w:rsidRPr="001A446C" w:rsidRDefault="001A446C" w:rsidP="001A446C">
      <w:pPr>
        <w:rPr>
          <w:b/>
        </w:rPr>
      </w:pPr>
      <w:r w:rsidRPr="001A446C">
        <w:rPr>
          <w:b/>
        </w:rPr>
        <w:t>Woningcorporatie De Woonplaats</w:t>
      </w:r>
    </w:p>
    <w:p w:rsidR="001A446C" w:rsidRDefault="001961F6" w:rsidP="001A446C">
      <w:pPr>
        <w:rPr>
          <w:b/>
        </w:rPr>
      </w:pPr>
      <w:r>
        <w:rPr>
          <w:b/>
        </w:rPr>
        <w:t>T</w:t>
      </w:r>
      <w:r w:rsidR="001A446C" w:rsidRPr="001A446C">
        <w:rPr>
          <w:b/>
        </w:rPr>
        <w:t>.a.v.  mevrouw J. Minten, teamleider Wonen Enschede Zuid-West</w:t>
      </w:r>
    </w:p>
    <w:p w:rsidR="001A446C" w:rsidRPr="001A446C" w:rsidRDefault="001961F6" w:rsidP="001A446C">
      <w:pPr>
        <w:rPr>
          <w:b/>
        </w:rPr>
      </w:pPr>
      <w:r>
        <w:rPr>
          <w:b/>
        </w:rPr>
        <w:t xml:space="preserve">en </w:t>
      </w:r>
      <w:r w:rsidR="001A446C">
        <w:rPr>
          <w:b/>
        </w:rPr>
        <w:t>de heer B. Hulsbergen, manager Wonen</w:t>
      </w:r>
    </w:p>
    <w:p w:rsidR="001A446C" w:rsidRPr="001A446C" w:rsidRDefault="001A446C" w:rsidP="001A446C">
      <w:pPr>
        <w:rPr>
          <w:b/>
        </w:rPr>
      </w:pPr>
      <w:r w:rsidRPr="001A446C">
        <w:rPr>
          <w:b/>
        </w:rPr>
        <w:t>Postbus 23</w:t>
      </w:r>
    </w:p>
    <w:p w:rsidR="001A446C" w:rsidRPr="001A446C" w:rsidRDefault="001A446C" w:rsidP="001A446C">
      <w:pPr>
        <w:rPr>
          <w:b/>
        </w:rPr>
      </w:pPr>
      <w:r w:rsidRPr="001A446C">
        <w:rPr>
          <w:b/>
        </w:rPr>
        <w:t>7500 AA Enschede</w:t>
      </w:r>
    </w:p>
    <w:p w:rsidR="001A446C" w:rsidRPr="001A446C" w:rsidRDefault="001A446C" w:rsidP="001A446C">
      <w:pPr>
        <w:rPr>
          <w:b/>
        </w:rPr>
      </w:pPr>
    </w:p>
    <w:p w:rsidR="001A446C" w:rsidRPr="001A446C" w:rsidRDefault="001A446C" w:rsidP="001A446C">
      <w:pPr>
        <w:rPr>
          <w:b/>
        </w:rPr>
      </w:pPr>
    </w:p>
    <w:p w:rsidR="001A446C" w:rsidRDefault="001961F6">
      <w:pPr>
        <w:rPr>
          <w:b/>
        </w:rPr>
      </w:pPr>
      <w:r>
        <w:rPr>
          <w:b/>
        </w:rPr>
        <w:t xml:space="preserve">Datum:  </w:t>
      </w:r>
      <w:r w:rsidR="001A446C">
        <w:rPr>
          <w:b/>
        </w:rPr>
        <w:t>30-01-2013</w:t>
      </w:r>
    </w:p>
    <w:p w:rsidR="00EF44DB" w:rsidRPr="00EF44DB" w:rsidRDefault="001A446C">
      <w:pPr>
        <w:rPr>
          <w:b/>
        </w:rPr>
      </w:pPr>
      <w:r>
        <w:rPr>
          <w:b/>
        </w:rPr>
        <w:t xml:space="preserve">Betreft: </w:t>
      </w:r>
      <w:r w:rsidR="001961F6">
        <w:rPr>
          <w:b/>
        </w:rPr>
        <w:t>Advies naar aanleiding van</w:t>
      </w:r>
      <w:r w:rsidR="00EF44DB" w:rsidRPr="00EF44DB">
        <w:rPr>
          <w:b/>
        </w:rPr>
        <w:t xml:space="preserve"> enquête Asbest!</w:t>
      </w:r>
    </w:p>
    <w:p w:rsidR="00EF44DB" w:rsidRDefault="00EF44DB">
      <w:pPr>
        <w:rPr>
          <w:b/>
        </w:rPr>
      </w:pPr>
    </w:p>
    <w:p w:rsidR="001A446C" w:rsidRDefault="001A446C">
      <w:pPr>
        <w:rPr>
          <w:b/>
        </w:rPr>
      </w:pPr>
    </w:p>
    <w:p w:rsidR="001A446C" w:rsidRPr="00EF44DB" w:rsidRDefault="001A446C">
      <w:pPr>
        <w:rPr>
          <w:b/>
        </w:rPr>
      </w:pPr>
    </w:p>
    <w:p w:rsidR="001A446C" w:rsidRDefault="001A446C" w:rsidP="001A446C">
      <w:r>
        <w:t>Geachte mevrouw Minten en de heer Hulsbergen,</w:t>
      </w:r>
    </w:p>
    <w:p w:rsidR="001A446C" w:rsidRDefault="001A446C" w:rsidP="001A446C"/>
    <w:p w:rsidR="00EF44DB" w:rsidRDefault="001A446C" w:rsidP="001A446C">
      <w:r>
        <w:t xml:space="preserve">Het bestuur van de Huurdersbelangenvereniging Enschede (HBE) heeft samen met het Huurdersplatform </w:t>
      </w:r>
      <w:r w:rsidR="001961F6">
        <w:t xml:space="preserve">(PLF) </w:t>
      </w:r>
      <w:r>
        <w:t>van De Woonplaats, in het laatste kwartaal van 2012 een enquête doen uitgaan onder de deelnemers van haar I</w:t>
      </w:r>
      <w:r w:rsidR="001961F6">
        <w:t>nternet-</w:t>
      </w:r>
      <w:r>
        <w:t xml:space="preserve">Panel over ‘Asbest’. Hieronder </w:t>
      </w:r>
      <w:r w:rsidR="001961F6">
        <w:t>treft u aan,</w:t>
      </w:r>
      <w:r>
        <w:t xml:space="preserve"> het advies van de H</w:t>
      </w:r>
      <w:r w:rsidR="001961F6">
        <w:t>uurdersbelangenvereniging Enschede</w:t>
      </w:r>
      <w:r>
        <w:t xml:space="preserve"> en van het Huurderspl</w:t>
      </w:r>
      <w:r w:rsidR="001961F6">
        <w:t xml:space="preserve">atform van De Woonplaats naar aanleiding van </w:t>
      </w:r>
      <w:r>
        <w:t>de</w:t>
      </w:r>
      <w:r w:rsidR="00654853">
        <w:t xml:space="preserve"> belangrijkste</w:t>
      </w:r>
      <w:r>
        <w:t xml:space="preserve"> uitkomsten van de </w:t>
      </w:r>
      <w:r w:rsidR="00570D72">
        <w:t>enquête</w:t>
      </w:r>
      <w:r>
        <w:t>:</w:t>
      </w:r>
    </w:p>
    <w:p w:rsidR="00EF44DB" w:rsidRDefault="00EF44DB"/>
    <w:p w:rsidR="001A446C" w:rsidRDefault="001A446C"/>
    <w:p w:rsidR="00654853" w:rsidRPr="00134591" w:rsidRDefault="00654853">
      <w:pPr>
        <w:rPr>
          <w:b/>
          <w:i/>
        </w:rPr>
      </w:pPr>
      <w:r w:rsidRPr="00134591">
        <w:rPr>
          <w:b/>
          <w:i/>
        </w:rPr>
        <w:t>Asbest in woning:</w:t>
      </w:r>
    </w:p>
    <w:p w:rsidR="00120A0D" w:rsidRDefault="00654853">
      <w:r>
        <w:t>Van de</w:t>
      </w:r>
      <w:r w:rsidR="00EF44DB">
        <w:t xml:space="preserve"> geënquêteerden </w:t>
      </w:r>
      <w:r w:rsidR="001A446C">
        <w:t xml:space="preserve">heeft 80% aangegeven een woning te hebben welke gebouwd is </w:t>
      </w:r>
      <w:r w:rsidR="00EF44DB">
        <w:t>voor 1994</w:t>
      </w:r>
      <w:r>
        <w:t>.</w:t>
      </w:r>
    </w:p>
    <w:p w:rsidR="00EF44DB" w:rsidRDefault="00654853">
      <w:r>
        <w:t>Bij 3</w:t>
      </w:r>
      <w:r w:rsidR="00EF44DB">
        <w:t xml:space="preserve">3% </w:t>
      </w:r>
      <w:r>
        <w:t xml:space="preserve">van de </w:t>
      </w:r>
      <w:r w:rsidR="00570D72">
        <w:t>geënquêteerden</w:t>
      </w:r>
      <w:r>
        <w:t xml:space="preserve"> is </w:t>
      </w:r>
      <w:r w:rsidR="00EF44DB">
        <w:t>bekend waar asbest is verwerkt</w:t>
      </w:r>
      <w:r w:rsidR="001961F6">
        <w:t xml:space="preserve"> </w:t>
      </w:r>
      <w:r>
        <w:t>67</w:t>
      </w:r>
      <w:r w:rsidR="00EF44DB">
        <w:t>% weet het niet.</w:t>
      </w:r>
      <w:r>
        <w:t xml:space="preserve"> </w:t>
      </w:r>
    </w:p>
    <w:p w:rsidR="00654853" w:rsidRDefault="00654853"/>
    <w:p w:rsidR="00EF44DB" w:rsidRPr="00581D93" w:rsidRDefault="00EF44DB">
      <w:pPr>
        <w:rPr>
          <w:i/>
        </w:rPr>
      </w:pPr>
      <w:r w:rsidRPr="00581D93">
        <w:rPr>
          <w:i/>
        </w:rPr>
        <w:t xml:space="preserve">Advies: </w:t>
      </w:r>
    </w:p>
    <w:p w:rsidR="00EF44DB" w:rsidRPr="00581D93" w:rsidRDefault="004D61C9">
      <w:pPr>
        <w:rPr>
          <w:i/>
        </w:rPr>
      </w:pPr>
      <w:r>
        <w:rPr>
          <w:i/>
        </w:rPr>
        <w:t>Twee</w:t>
      </w:r>
      <w:r w:rsidRPr="00581D93">
        <w:rPr>
          <w:i/>
        </w:rPr>
        <w:t xml:space="preserve"> derde</w:t>
      </w:r>
      <w:r w:rsidR="00EF44DB" w:rsidRPr="00581D93">
        <w:rPr>
          <w:i/>
        </w:rPr>
        <w:t xml:space="preserve"> van de deelnemers is onbekend of en waar asbest in de woning zit verwerkt. </w:t>
      </w:r>
      <w:r w:rsidR="00581D93" w:rsidRPr="00581D93">
        <w:rPr>
          <w:i/>
        </w:rPr>
        <w:t>De HBE/PLF geven De Woonplaats het advies om haar huurders na inventarisatie te informeren waar asb</w:t>
      </w:r>
      <w:r w:rsidR="001961F6">
        <w:rPr>
          <w:i/>
        </w:rPr>
        <w:t>est zit verwerkt. Dit kan door middel van</w:t>
      </w:r>
      <w:r w:rsidR="00581D93" w:rsidRPr="00581D93">
        <w:rPr>
          <w:i/>
        </w:rPr>
        <w:t xml:space="preserve"> een schrijven en op plaatsen waar asbest zichtbaar is </w:t>
      </w:r>
      <w:r w:rsidR="00654853">
        <w:rPr>
          <w:i/>
        </w:rPr>
        <w:t xml:space="preserve">dit </w:t>
      </w:r>
      <w:r w:rsidR="00581D93" w:rsidRPr="00581D93">
        <w:rPr>
          <w:i/>
        </w:rPr>
        <w:t>te voorzien van een sticker.</w:t>
      </w:r>
    </w:p>
    <w:p w:rsidR="00EF44DB" w:rsidRDefault="00EF44DB"/>
    <w:p w:rsidR="00654853" w:rsidRDefault="00654853"/>
    <w:p w:rsidR="00654853" w:rsidRPr="00134591" w:rsidRDefault="00654853">
      <w:pPr>
        <w:rPr>
          <w:b/>
          <w:i/>
        </w:rPr>
      </w:pPr>
      <w:r w:rsidRPr="00134591">
        <w:rPr>
          <w:b/>
          <w:i/>
        </w:rPr>
        <w:t>Bekendheid met gevaren van asbest:</w:t>
      </w:r>
    </w:p>
    <w:p w:rsidR="00EF44DB" w:rsidRPr="00581D93" w:rsidRDefault="00654853">
      <w:pPr>
        <w:rPr>
          <w:i/>
        </w:rPr>
      </w:pPr>
      <w:r>
        <w:t xml:space="preserve">Alle </w:t>
      </w:r>
      <w:r w:rsidR="00570D72">
        <w:t>geënquêteerden</w:t>
      </w:r>
      <w:r>
        <w:t xml:space="preserve"> waren</w:t>
      </w:r>
      <w:r w:rsidR="00EF44DB">
        <w:t xml:space="preserve"> bekend met </w:t>
      </w:r>
      <w:r>
        <w:t xml:space="preserve">de </w:t>
      </w:r>
      <w:r w:rsidR="00EF44DB">
        <w:t>gevaren van asbest</w:t>
      </w:r>
      <w:r>
        <w:t>. Ook is men er zich van bewust dat</w:t>
      </w:r>
      <w:r w:rsidR="00EF44DB">
        <w:t xml:space="preserve"> men het niet zelf of alleen onder strikte voorwaarden mag verwijderen.</w:t>
      </w:r>
      <w:r w:rsidR="00581D93">
        <w:t xml:space="preserve"> </w:t>
      </w:r>
      <w:r w:rsidR="00581D93">
        <w:rPr>
          <w:i/>
        </w:rPr>
        <w:t>Uit de enquête blijkt dat huurders zich bewust zijn van het gevaar van asbest!</w:t>
      </w:r>
    </w:p>
    <w:p w:rsidR="00EF44DB" w:rsidRDefault="00EF44DB"/>
    <w:p w:rsidR="00654853" w:rsidRDefault="00654853"/>
    <w:p w:rsidR="00654853" w:rsidRPr="00134591" w:rsidRDefault="00654853">
      <w:pPr>
        <w:rPr>
          <w:b/>
          <w:i/>
        </w:rPr>
      </w:pPr>
      <w:r w:rsidRPr="00134591">
        <w:rPr>
          <w:b/>
          <w:i/>
        </w:rPr>
        <w:t>Voorlichting over asbest:</w:t>
      </w:r>
    </w:p>
    <w:p w:rsidR="00EF44DB" w:rsidRDefault="00654853">
      <w:r>
        <w:t xml:space="preserve">Alle </w:t>
      </w:r>
      <w:r w:rsidR="00570D72">
        <w:t>geënquêteerden</w:t>
      </w:r>
      <w:r>
        <w:t xml:space="preserve"> zijn van mening</w:t>
      </w:r>
      <w:r w:rsidR="00EF44DB">
        <w:t xml:space="preserve"> dat men onvoldoende is voorgelicht over eventuele asbesthoudende materialen in de woning.</w:t>
      </w:r>
    </w:p>
    <w:p w:rsidR="00581D93" w:rsidRDefault="00581D93"/>
    <w:p w:rsidR="00581D93" w:rsidRDefault="00581D93">
      <w:pPr>
        <w:rPr>
          <w:i/>
        </w:rPr>
      </w:pPr>
      <w:r>
        <w:rPr>
          <w:i/>
        </w:rPr>
        <w:t>Advies:</w:t>
      </w:r>
    </w:p>
    <w:p w:rsidR="00581D93" w:rsidRPr="00581D93" w:rsidRDefault="00581D93">
      <w:pPr>
        <w:rPr>
          <w:i/>
        </w:rPr>
      </w:pPr>
      <w:r>
        <w:rPr>
          <w:i/>
        </w:rPr>
        <w:t xml:space="preserve">Uit de enquête blijkt dat huurders zich onvoldoende voelen voorgelicht over de plaatsen in hun woning waarin asbest is verwerkt! De HBE/PLF adviseren </w:t>
      </w:r>
      <w:r w:rsidR="001961F6">
        <w:rPr>
          <w:i/>
        </w:rPr>
        <w:t>D</w:t>
      </w:r>
      <w:r>
        <w:rPr>
          <w:i/>
        </w:rPr>
        <w:t>e Woonplaats om de voorlichting op zo kort mogelijke termijn ter hand te nemen.</w:t>
      </w:r>
    </w:p>
    <w:p w:rsidR="00EF44DB" w:rsidRDefault="00EF44DB"/>
    <w:p w:rsidR="00654853" w:rsidRDefault="00654853"/>
    <w:p w:rsidR="00654853" w:rsidRPr="00134591" w:rsidRDefault="00654853">
      <w:pPr>
        <w:rPr>
          <w:b/>
          <w:i/>
        </w:rPr>
      </w:pPr>
      <w:r w:rsidRPr="00134591">
        <w:rPr>
          <w:b/>
          <w:i/>
        </w:rPr>
        <w:t>Wie moet de voorlichting verzorgen?</w:t>
      </w:r>
    </w:p>
    <w:p w:rsidR="00EF44DB" w:rsidRDefault="00654853">
      <w:r>
        <w:t xml:space="preserve">In de </w:t>
      </w:r>
      <w:r w:rsidR="00570D72">
        <w:t>enquête</w:t>
      </w:r>
      <w:r>
        <w:t xml:space="preserve"> is de vraag gesteld wie verantwoordelijk is voor de v</w:t>
      </w:r>
      <w:r w:rsidR="00EF44DB">
        <w:t>oorlichting</w:t>
      </w:r>
      <w:r>
        <w:t>. De uitkomst hiervan was</w:t>
      </w:r>
      <w:r w:rsidR="00EF44DB">
        <w:t>:</w:t>
      </w:r>
    </w:p>
    <w:p w:rsidR="001961F6" w:rsidRDefault="001961F6"/>
    <w:p w:rsidR="00EF44DB" w:rsidRDefault="00EF44DB">
      <w:r>
        <w:t>Woonplaats      51,35%</w:t>
      </w:r>
    </w:p>
    <w:p w:rsidR="00EF44DB" w:rsidRDefault="00EF44DB">
      <w:r>
        <w:t>Gemeente        24,32%</w:t>
      </w:r>
    </w:p>
    <w:p w:rsidR="00EF44DB" w:rsidRDefault="00EF44DB">
      <w:r>
        <w:t>Rijksoverheid   18,92%</w:t>
      </w:r>
    </w:p>
    <w:p w:rsidR="00EF44DB" w:rsidRDefault="00EF44DB">
      <w:r>
        <w:lastRenderedPageBreak/>
        <w:t>GGD                  5,41%</w:t>
      </w:r>
    </w:p>
    <w:p w:rsidR="00EF44DB" w:rsidRDefault="00EF44DB"/>
    <w:p w:rsidR="00581D93" w:rsidRPr="00581D93" w:rsidRDefault="00581D93">
      <w:pPr>
        <w:rPr>
          <w:i/>
        </w:rPr>
      </w:pPr>
      <w:r>
        <w:rPr>
          <w:i/>
        </w:rPr>
        <w:t>Advies:</w:t>
      </w:r>
    </w:p>
    <w:p w:rsidR="00581D93" w:rsidRPr="00581D93" w:rsidRDefault="00581D93">
      <w:pPr>
        <w:rPr>
          <w:i/>
        </w:rPr>
      </w:pPr>
      <w:r>
        <w:rPr>
          <w:i/>
        </w:rPr>
        <w:t>Ruim de helft van de geënquêteerden vind</w:t>
      </w:r>
      <w:r w:rsidR="001961F6">
        <w:rPr>
          <w:i/>
        </w:rPr>
        <w:t>t</w:t>
      </w:r>
      <w:r>
        <w:rPr>
          <w:i/>
        </w:rPr>
        <w:t xml:space="preserve"> h</w:t>
      </w:r>
      <w:r w:rsidR="001961F6">
        <w:rPr>
          <w:i/>
        </w:rPr>
        <w:t>et de verantwoordelijkheid van D</w:t>
      </w:r>
      <w:r>
        <w:rPr>
          <w:i/>
        </w:rPr>
        <w:t>e Woonplaats om als eigenaar van de woningen de voorlichting ter hand te nemen. Ook gemeente en Rijksoverheid worden als partijen genoemd om voorlichting te geven. De HBE/PLF adviseert De Woonplaats om de wijze van voorlichting af te stemmen met de gemeente en de Rijksoverheid.</w:t>
      </w:r>
    </w:p>
    <w:p w:rsidR="00581D93" w:rsidRDefault="00581D93"/>
    <w:p w:rsidR="00654853" w:rsidRDefault="00654853"/>
    <w:p w:rsidR="00654853" w:rsidRPr="00134591" w:rsidRDefault="00654853">
      <w:pPr>
        <w:rPr>
          <w:b/>
          <w:i/>
        </w:rPr>
      </w:pPr>
      <w:r w:rsidRPr="00134591">
        <w:rPr>
          <w:b/>
          <w:i/>
        </w:rPr>
        <w:t>Wijze van informeren:</w:t>
      </w:r>
    </w:p>
    <w:p w:rsidR="00EF44DB" w:rsidRDefault="00134591">
      <w:r>
        <w:t xml:space="preserve">In de </w:t>
      </w:r>
      <w:r w:rsidR="00570D72">
        <w:t>enquête</w:t>
      </w:r>
      <w:r>
        <w:t xml:space="preserve"> is gevraagd op welke wijze huurders </w:t>
      </w:r>
      <w:r w:rsidR="00570D72">
        <w:t>geïnformeerd</w:t>
      </w:r>
      <w:r>
        <w:t xml:space="preserve"> willen worden en voorlichting willen krijgen over asbest in hun woning. Hiervan is de uitkomst</w:t>
      </w:r>
      <w:r w:rsidR="00EF44DB">
        <w:t>:</w:t>
      </w:r>
    </w:p>
    <w:p w:rsidR="00EF44DB" w:rsidRDefault="00EF44DB">
      <w:r>
        <w:t>Schriftelijk        82,61%</w:t>
      </w:r>
    </w:p>
    <w:p w:rsidR="00EF44DB" w:rsidRDefault="00EF44DB">
      <w:r>
        <w:t>Website           13,04%</w:t>
      </w:r>
    </w:p>
    <w:p w:rsidR="00EF44DB" w:rsidRDefault="00EF44DB">
      <w:r>
        <w:t>Niet                   4,35%</w:t>
      </w:r>
    </w:p>
    <w:p w:rsidR="00581D93" w:rsidRDefault="00581D93"/>
    <w:p w:rsidR="00581D93" w:rsidRDefault="00581D93">
      <w:pPr>
        <w:rPr>
          <w:i/>
        </w:rPr>
      </w:pPr>
      <w:r>
        <w:rPr>
          <w:i/>
        </w:rPr>
        <w:t>Advies:</w:t>
      </w:r>
    </w:p>
    <w:p w:rsidR="00581D93" w:rsidRPr="00581D93" w:rsidRDefault="00581D93">
      <w:pPr>
        <w:rPr>
          <w:i/>
        </w:rPr>
      </w:pPr>
      <w:r>
        <w:rPr>
          <w:i/>
        </w:rPr>
        <w:t>De HBE/PLF adviseren De Woonplaats om de informatie schriftelijk en via de website te laten verlopen.</w:t>
      </w:r>
    </w:p>
    <w:p w:rsidR="00EF44DB" w:rsidRDefault="00EF44DB"/>
    <w:p w:rsidR="00134591" w:rsidRDefault="00134591"/>
    <w:p w:rsidR="00134591" w:rsidRPr="00134591" w:rsidRDefault="00134591">
      <w:pPr>
        <w:rPr>
          <w:b/>
          <w:i/>
        </w:rPr>
      </w:pPr>
      <w:r w:rsidRPr="00134591">
        <w:rPr>
          <w:b/>
          <w:i/>
        </w:rPr>
        <w:t>Asbestbeleid?</w:t>
      </w:r>
    </w:p>
    <w:p w:rsidR="00EF44DB" w:rsidRDefault="00EF44DB">
      <w:r>
        <w:t xml:space="preserve">100% </w:t>
      </w:r>
      <w:r w:rsidR="00134591">
        <w:t xml:space="preserve">van de </w:t>
      </w:r>
      <w:r w:rsidR="00570D72">
        <w:t>geënquêteerden</w:t>
      </w:r>
      <w:r w:rsidR="00134591">
        <w:t xml:space="preserve"> heeft aangegeven dat De Woonplaats een asbestbeleid moet hebben.</w:t>
      </w:r>
    </w:p>
    <w:p w:rsidR="00134591" w:rsidRDefault="00134591"/>
    <w:p w:rsidR="00134591" w:rsidRPr="001961F6" w:rsidRDefault="00134591">
      <w:pPr>
        <w:rPr>
          <w:i/>
        </w:rPr>
      </w:pPr>
      <w:r w:rsidRPr="001961F6">
        <w:rPr>
          <w:i/>
        </w:rPr>
        <w:t>Advies:</w:t>
      </w:r>
    </w:p>
    <w:p w:rsidR="00134591" w:rsidRPr="001961F6" w:rsidRDefault="00134591">
      <w:pPr>
        <w:rPr>
          <w:i/>
        </w:rPr>
      </w:pPr>
      <w:r w:rsidRPr="001961F6">
        <w:rPr>
          <w:i/>
        </w:rPr>
        <w:t xml:space="preserve">De HBE/HPF adviseren De Woonplaats om op </w:t>
      </w:r>
      <w:r w:rsidR="00570D72" w:rsidRPr="001961F6">
        <w:rPr>
          <w:i/>
        </w:rPr>
        <w:t xml:space="preserve">een </w:t>
      </w:r>
      <w:r w:rsidR="001961F6">
        <w:rPr>
          <w:i/>
        </w:rPr>
        <w:t xml:space="preserve">zo </w:t>
      </w:r>
      <w:r w:rsidRPr="001961F6">
        <w:rPr>
          <w:i/>
        </w:rPr>
        <w:t>kort mogelijke termijn asbestbeleid te realiseren.</w:t>
      </w:r>
    </w:p>
    <w:p w:rsidR="00EF44DB" w:rsidRDefault="00EF44DB"/>
    <w:p w:rsidR="00134591" w:rsidRDefault="00134591"/>
    <w:p w:rsidR="00134591" w:rsidRPr="00134591" w:rsidRDefault="00134591">
      <w:pPr>
        <w:rPr>
          <w:b/>
          <w:i/>
        </w:rPr>
      </w:pPr>
      <w:r w:rsidRPr="00134591">
        <w:rPr>
          <w:b/>
          <w:i/>
        </w:rPr>
        <w:t>Woningen asbestvrij?</w:t>
      </w:r>
    </w:p>
    <w:p w:rsidR="00EF44DB" w:rsidRDefault="00134591">
      <w:r>
        <w:t xml:space="preserve">Op de vraag in de </w:t>
      </w:r>
      <w:r w:rsidR="00570D72">
        <w:t>enquête</w:t>
      </w:r>
      <w:r>
        <w:t xml:space="preserve"> of </w:t>
      </w:r>
      <w:r w:rsidR="001961F6">
        <w:t>D</w:t>
      </w:r>
      <w:r w:rsidR="00EF44DB">
        <w:t xml:space="preserve">e Woonplaats </w:t>
      </w:r>
      <w:r>
        <w:t xml:space="preserve">er aan moet werken om </w:t>
      </w:r>
      <w:r w:rsidR="00EF44DB">
        <w:t>op korte termijn woningen asbest vrij maken</w:t>
      </w:r>
      <w:r>
        <w:t xml:space="preserve"> heeft </w:t>
      </w:r>
      <w:r w:rsidR="00EF44DB">
        <w:t xml:space="preserve">80% </w:t>
      </w:r>
      <w:r>
        <w:t xml:space="preserve">met </w:t>
      </w:r>
      <w:r w:rsidR="00EF44DB">
        <w:t>Ja</w:t>
      </w:r>
      <w:r>
        <w:t xml:space="preserve"> en </w:t>
      </w:r>
      <w:r w:rsidR="00EF44DB">
        <w:t xml:space="preserve">20% </w:t>
      </w:r>
      <w:r>
        <w:t xml:space="preserve">met </w:t>
      </w:r>
      <w:r w:rsidR="00EF44DB">
        <w:t>Nee</w:t>
      </w:r>
      <w:r>
        <w:t xml:space="preserve"> geantwoord.</w:t>
      </w:r>
    </w:p>
    <w:p w:rsidR="00EF44DB" w:rsidRDefault="00EF44DB"/>
    <w:p w:rsidR="00581D93" w:rsidRDefault="00581D93">
      <w:pPr>
        <w:rPr>
          <w:i/>
        </w:rPr>
      </w:pPr>
      <w:r>
        <w:rPr>
          <w:i/>
        </w:rPr>
        <w:t>Advies:</w:t>
      </w:r>
    </w:p>
    <w:p w:rsidR="00581D93" w:rsidRDefault="00581D93">
      <w:pPr>
        <w:rPr>
          <w:i/>
        </w:rPr>
      </w:pPr>
      <w:r>
        <w:rPr>
          <w:i/>
        </w:rPr>
        <w:t>De HBE/PLF adviseren De Woonplaats om op korte termijn een plan van aanpak te maken om voor 2020 haar bezit asbest vrij te maken.</w:t>
      </w:r>
    </w:p>
    <w:p w:rsidR="001A446C" w:rsidRDefault="001A446C">
      <w:pPr>
        <w:rPr>
          <w:i/>
        </w:rPr>
      </w:pPr>
    </w:p>
    <w:p w:rsidR="001A446C" w:rsidRDefault="001961F6" w:rsidP="001A446C">
      <w:r>
        <w:t>Met vriendelijke groet,</w:t>
      </w:r>
    </w:p>
    <w:p w:rsidR="001961F6" w:rsidRDefault="001961F6" w:rsidP="001A446C">
      <w:r>
        <w:t>namens het bestuur van Huurdersbelangenvereniging Enschede</w:t>
      </w:r>
    </w:p>
    <w:p w:rsidR="001A446C" w:rsidRDefault="001A446C" w:rsidP="001A446C">
      <w:r>
        <w:t>en het Huurdersplatform van De Woonplaats</w:t>
      </w:r>
    </w:p>
    <w:p w:rsidR="001A446C" w:rsidRDefault="001A446C" w:rsidP="001A446C"/>
    <w:p w:rsidR="001A446C" w:rsidRDefault="001A446C" w:rsidP="001A446C"/>
    <w:p w:rsidR="001A446C" w:rsidRDefault="001A446C" w:rsidP="001A446C">
      <w:r>
        <w:t>T. Hollink</w:t>
      </w:r>
    </w:p>
    <w:p w:rsidR="001A446C" w:rsidRPr="001A446C" w:rsidRDefault="001A446C">
      <w:r>
        <w:t>voorzitter</w:t>
      </w:r>
    </w:p>
    <w:sectPr w:rsidR="001A446C" w:rsidRPr="001A446C">
      <w:pgSz w:w="11907" w:h="16840"/>
      <w:pgMar w:top="1985" w:right="1418" w:bottom="1985" w:left="1418" w:header="708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38A"/>
    <w:multiLevelType w:val="hybridMultilevel"/>
    <w:tmpl w:val="A68E35B0"/>
    <w:lvl w:ilvl="0" w:tplc="15EA3648">
      <w:start w:val="1"/>
      <w:numFmt w:val="bullet"/>
      <w:pStyle w:val="Lijstbolletj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D618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8D6CDB"/>
    <w:multiLevelType w:val="multilevel"/>
    <w:tmpl w:val="361C60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sz w:val="20"/>
      </w:rPr>
    </w:lvl>
  </w:abstractNum>
  <w:abstractNum w:abstractNumId="3">
    <w:nsid w:val="368F54E2"/>
    <w:multiLevelType w:val="multilevel"/>
    <w:tmpl w:val="5CD612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sz w:val="20"/>
      </w:rPr>
    </w:lvl>
  </w:abstractNum>
  <w:abstractNum w:abstractNumId="4">
    <w:nsid w:val="529560E3"/>
    <w:multiLevelType w:val="multilevel"/>
    <w:tmpl w:val="F1EA49AC"/>
    <w:lvl w:ilvl="0">
      <w:start w:val="1"/>
      <w:numFmt w:val="decimal"/>
      <w:pStyle w:val="Lijstopsomteke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44DB"/>
    <w:rsid w:val="00120A0D"/>
    <w:rsid w:val="00134591"/>
    <w:rsid w:val="001961F6"/>
    <w:rsid w:val="001A446C"/>
    <w:rsid w:val="002641DC"/>
    <w:rsid w:val="003357A2"/>
    <w:rsid w:val="003C7C7C"/>
    <w:rsid w:val="004D61C9"/>
    <w:rsid w:val="00570D72"/>
    <w:rsid w:val="00581D93"/>
    <w:rsid w:val="00654853"/>
    <w:rsid w:val="0070686B"/>
    <w:rsid w:val="007408C4"/>
    <w:rsid w:val="0083077F"/>
    <w:rsid w:val="00934131"/>
    <w:rsid w:val="00DC6082"/>
    <w:rsid w:val="00E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C7C"/>
  </w:style>
  <w:style w:type="paragraph" w:styleId="Kop1">
    <w:name w:val="heading 1"/>
    <w:basedOn w:val="Standaard"/>
    <w:next w:val="Standaard"/>
    <w:qFormat/>
    <w:rsid w:val="003C7C7C"/>
    <w:pPr>
      <w:spacing w:before="240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3C7C7C"/>
    <w:pPr>
      <w:spacing w:before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3C7C7C"/>
    <w:pPr>
      <w:spacing w:before="20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customStyle="1" w:styleId="Lijstbolletjes">
    <w:name w:val="Lijst bolletjes"/>
    <w:basedOn w:val="Standaar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5365-B86A-4113-9A48-A3B3DCBF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Woonbond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Veen</dc:creator>
  <cp:lastModifiedBy>Olav</cp:lastModifiedBy>
  <cp:revision>2</cp:revision>
  <cp:lastPrinted>2013-01-30T11:06:00Z</cp:lastPrinted>
  <dcterms:created xsi:type="dcterms:W3CDTF">2013-02-15T09:06:00Z</dcterms:created>
  <dcterms:modified xsi:type="dcterms:W3CDTF">2013-02-15T09:06:00Z</dcterms:modified>
</cp:coreProperties>
</file>